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18F" w:rsidRDefault="0001618F" w:rsidP="002A2DDE">
      <w:pPr>
        <w:spacing w:after="120" w:line="240" w:lineRule="auto"/>
        <w:jc w:val="both"/>
        <w:rPr>
          <w:rFonts w:ascii="Georgia" w:hAnsi="Georgia"/>
          <w:sz w:val="24"/>
          <w:szCs w:val="24"/>
        </w:rPr>
      </w:pPr>
      <w:r w:rsidRPr="0001618F">
        <w:rPr>
          <w:rFonts w:ascii="Georgia" w:hAnsi="Georgia"/>
          <w:b/>
          <w:sz w:val="24"/>
          <w:szCs w:val="24"/>
        </w:rPr>
        <w:t>Rapporto annuale EBCO 2021 sull'obiezione di coscienza al servizio militare: Obiettori di coscienza a rischio in diversi paesi europei.</w:t>
      </w:r>
    </w:p>
    <w:p w:rsidR="0001618F" w:rsidRPr="0001618F" w:rsidRDefault="0001618F" w:rsidP="0001618F">
      <w:pPr>
        <w:spacing w:after="120" w:line="240" w:lineRule="auto"/>
        <w:ind w:firstLine="284"/>
        <w:jc w:val="right"/>
        <w:rPr>
          <w:rFonts w:ascii="Georgia" w:hAnsi="Georgia"/>
          <w:sz w:val="24"/>
          <w:szCs w:val="24"/>
        </w:rPr>
      </w:pPr>
      <w:r w:rsidRPr="0001618F">
        <w:rPr>
          <w:rFonts w:ascii="Georgia" w:hAnsi="Georgia"/>
          <w:sz w:val="24"/>
          <w:szCs w:val="24"/>
        </w:rPr>
        <w:t>Bruxelles, 21 marzo 2022</w:t>
      </w:r>
    </w:p>
    <w:p w:rsidR="0001618F" w:rsidRP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L'Ufficio europeo per l'obiezione di coscienza pubblica oggi il suo Rapporto annuale sull'obiezione di coscienza al servizio militare in Europa 2021, che copre la regione del Consiglio d'Europa (</w:t>
      </w:r>
      <w:proofErr w:type="spellStart"/>
      <w:r w:rsidRPr="0001618F">
        <w:rPr>
          <w:rFonts w:ascii="Georgia" w:hAnsi="Georgia"/>
          <w:sz w:val="24"/>
          <w:szCs w:val="24"/>
        </w:rPr>
        <w:t>CoE</w:t>
      </w:r>
      <w:proofErr w:type="spellEnd"/>
      <w:r w:rsidRPr="0001618F">
        <w:rPr>
          <w:rFonts w:ascii="Georgia" w:hAnsi="Georgia"/>
          <w:sz w:val="24"/>
          <w:szCs w:val="24"/>
        </w:rPr>
        <w:t>).</w:t>
      </w:r>
    </w:p>
    <w:p w:rsidR="0001618F" w:rsidRP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 xml:space="preserve">"Il rapporto annuale dell'EBCO conclude che l'Europa non è stata un luogo sicuro nel 2021 per molti obiettori di coscienza in diversi paesi che hanno affrontato procedimenti giudiziari, arresti, processi da parte di tribunali militari, imprigionamenti, multe, intimidazioni, attacchi, minacce di morte e discriminazione. Questi paesi includono la Turchia (l'unico stato membro del </w:t>
      </w:r>
      <w:proofErr w:type="spellStart"/>
      <w:r w:rsidRPr="0001618F">
        <w:rPr>
          <w:rFonts w:ascii="Georgia" w:hAnsi="Georgia"/>
          <w:sz w:val="24"/>
          <w:szCs w:val="24"/>
        </w:rPr>
        <w:t>CoE</w:t>
      </w:r>
      <w:proofErr w:type="spellEnd"/>
      <w:r w:rsidRPr="0001618F">
        <w:rPr>
          <w:rFonts w:ascii="Georgia" w:hAnsi="Georgia"/>
          <w:sz w:val="24"/>
          <w:szCs w:val="24"/>
        </w:rPr>
        <w:t xml:space="preserve"> che non ha ancora riconosciuto il diritto all'obiezione di coscienza), e di conseguenza la parte settentrionale di Cipro occupata dai turchi (la sedicente "Repubblica turca di Cipro Nord"), l'Azerbaigian (dove non esiste ancora una legge sul servizio alternativo), l'Armenia, la Russia, l'Ucraina, la Grecia, la Repubblica di Cipro, la Georgia, la Finlandia, l'Austria, la Svizzera, l'Estonia, la Lituania e la Bielorussia (candidata)", ha dichiarato oggi il presidente dell'EBCO Alexia </w:t>
      </w:r>
      <w:proofErr w:type="spellStart"/>
      <w:r w:rsidRPr="0001618F">
        <w:rPr>
          <w:rFonts w:ascii="Georgia" w:hAnsi="Georgia"/>
          <w:sz w:val="24"/>
          <w:szCs w:val="24"/>
        </w:rPr>
        <w:t>Tsouni</w:t>
      </w:r>
      <w:proofErr w:type="spellEnd"/>
      <w:r w:rsidRPr="0001618F">
        <w:rPr>
          <w:rFonts w:ascii="Georgia" w:hAnsi="Georgia"/>
          <w:sz w:val="24"/>
          <w:szCs w:val="24"/>
        </w:rPr>
        <w:t>.</w:t>
      </w:r>
    </w:p>
    <w:p w:rsidR="0001618F" w:rsidRP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Il diritto umano all'obiezione di coscienza al servizio militare non era in cima all'agenda europea nel 2021, anche se la coscrizione è ancora applicata in 18 Stati membri del Consiglio d'Europa (</w:t>
      </w:r>
      <w:proofErr w:type="spellStart"/>
      <w:r w:rsidRPr="0001618F">
        <w:rPr>
          <w:rFonts w:ascii="Georgia" w:hAnsi="Georgia"/>
          <w:sz w:val="24"/>
          <w:szCs w:val="24"/>
        </w:rPr>
        <w:t>CoE</w:t>
      </w:r>
      <w:proofErr w:type="spellEnd"/>
      <w:r w:rsidRPr="0001618F">
        <w:rPr>
          <w:rFonts w:ascii="Georgia" w:hAnsi="Georgia"/>
          <w:sz w:val="24"/>
          <w:szCs w:val="24"/>
        </w:rPr>
        <w:t>). Essi sono: Armenia, Austria, Azerbaigian, Cipro, Danimarca, Estonia, Finlandia, Georgia (reintrodotta nel 2017), Grecia, Lituania (reintrodotta nel 2015), Moldavia, Norvegia, Russia, Svezia (reintrodotta nel 2018), Svizzera, Turchia, Ucraina (reintrodotta nel 2014) e Bielorussia (candidata).</w:t>
      </w:r>
    </w:p>
    <w:p w:rsidR="0001618F" w:rsidRP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Allo stesso tempo i rifugiati non sempre ricevono la protezione internazionale come dovrebbero. Tuttavia</w:t>
      </w:r>
      <w:r w:rsidR="00B47C17">
        <w:rPr>
          <w:rFonts w:ascii="Georgia" w:hAnsi="Georgia"/>
          <w:sz w:val="24"/>
          <w:szCs w:val="24"/>
        </w:rPr>
        <w:t>,</w:t>
      </w:r>
      <w:r w:rsidRPr="0001618F">
        <w:rPr>
          <w:rFonts w:ascii="Georgia" w:hAnsi="Georgia"/>
          <w:sz w:val="24"/>
          <w:szCs w:val="24"/>
        </w:rPr>
        <w:t xml:space="preserve"> in Germania, la domanda di asilo di </w:t>
      </w:r>
      <w:proofErr w:type="spellStart"/>
      <w:r w:rsidRPr="0001618F">
        <w:rPr>
          <w:rFonts w:ascii="Georgia" w:hAnsi="Georgia"/>
          <w:sz w:val="24"/>
          <w:szCs w:val="24"/>
        </w:rPr>
        <w:t>Beran</w:t>
      </w:r>
      <w:proofErr w:type="spellEnd"/>
      <w:r w:rsidRPr="0001618F">
        <w:rPr>
          <w:rFonts w:ascii="Georgia" w:hAnsi="Georgia"/>
          <w:sz w:val="24"/>
          <w:szCs w:val="24"/>
        </w:rPr>
        <w:t xml:space="preserve"> </w:t>
      </w:r>
      <w:proofErr w:type="spellStart"/>
      <w:r w:rsidRPr="0001618F">
        <w:rPr>
          <w:rFonts w:ascii="Georgia" w:hAnsi="Georgia"/>
          <w:sz w:val="24"/>
          <w:szCs w:val="24"/>
        </w:rPr>
        <w:t>Mehmet</w:t>
      </w:r>
      <w:proofErr w:type="spellEnd"/>
      <w:r w:rsidRPr="0001618F">
        <w:rPr>
          <w:rFonts w:ascii="Georgia" w:hAnsi="Georgia"/>
          <w:sz w:val="24"/>
          <w:szCs w:val="24"/>
        </w:rPr>
        <w:t xml:space="preserve"> </w:t>
      </w:r>
      <w:proofErr w:type="spellStart"/>
      <w:r w:rsidRPr="0001618F">
        <w:rPr>
          <w:rFonts w:ascii="Georgia" w:hAnsi="Georgia"/>
          <w:sz w:val="24"/>
          <w:szCs w:val="24"/>
        </w:rPr>
        <w:t>İşçi</w:t>
      </w:r>
      <w:proofErr w:type="spellEnd"/>
      <w:r w:rsidRPr="0001618F">
        <w:rPr>
          <w:rFonts w:ascii="Georgia" w:hAnsi="Georgia"/>
          <w:sz w:val="24"/>
          <w:szCs w:val="24"/>
        </w:rPr>
        <w:t xml:space="preserve"> (dalla Turchia e di origine curda) è stata accettata nel settembre 2021 e gli è stato concesso lo status di rifugiato.</w:t>
      </w:r>
    </w:p>
    <w:p w:rsidR="0001618F" w:rsidRP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Per quanto riguarda l'età minima di arruolamento, anche se il Protocollo Opzionale alla Convenzione sui Diritti dell'Infanzia sul coinvolgimento dei bambini nei conflitti armati incoraggia gli Stati a porre fine a qualsiasi reclutamento di persone al di sotto dei 18 anni, un numero inquietante di Stati europei continua a farlo. Peggio ancora, alcuni violano i divieti assoluti del Protocollo Opzionale mettendo i militari di età inferiore ai 18 anni a rischio di schieramento attivo, o permettendo ai coscritti di arruolarsi prima del loro 18° compleanno.</w:t>
      </w:r>
    </w:p>
    <w:p w:rsidR="0001618F" w:rsidRP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Eccezionalmente, anche se non durante il 2021 che è lo scopo di questo rapporto, un riferimento speciale deve essere fatto all'invasione russa in Ucraina il 24 febbraio 2022. Lo stesso giorno l'EBCO ha condannato con forza l'invasione e ha chiesto a tutte le parti di aderire rigorosamente al diritto internazionale umanitario e al diritto internazionale dei diritti umani, compreso il diritto all'obiezione di coscienza al servizio militare, e di proteggere i civili, compresi gli sfollati interni e i rifugiati. EBCO ha esortato a porre fine alla guerra con un immediato cessate il fuoco, lasciando spazio ai negoziati e alla diplomazia. EBCO è solidale con i movimenti pacifisti in Russia e Ucraina, e condivide le loro dichiarazioni per la pace, la non violenza e l'obiezione di coscienza, che sono davvero una fonte di speranza e di ispirazione: [1]</w:t>
      </w:r>
    </w:p>
    <w:p w:rsidR="0001618F" w:rsidRPr="002A2DDE" w:rsidRDefault="0001618F" w:rsidP="002A2DDE">
      <w:pPr>
        <w:spacing w:after="120" w:line="240" w:lineRule="auto"/>
        <w:jc w:val="both"/>
        <w:rPr>
          <w:rFonts w:ascii="Georgia" w:hAnsi="Georgia"/>
          <w:b/>
          <w:sz w:val="24"/>
          <w:szCs w:val="24"/>
        </w:rPr>
      </w:pPr>
      <w:r w:rsidRPr="002A2DDE">
        <w:rPr>
          <w:rFonts w:ascii="Georgia" w:hAnsi="Georgia"/>
          <w:b/>
          <w:sz w:val="24"/>
          <w:szCs w:val="24"/>
        </w:rPr>
        <w:t>Dichiarazione del Movimento degli obiettori di coscienza al servizio militare in Russia:</w:t>
      </w:r>
    </w:p>
    <w:p w:rsidR="0001618F" w:rsidRP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 xml:space="preserve">Quello che sta accadendo in Ucraina è una guerra scatenata dalla Russia. Il Movimento degli obiettori di coscienza condanna l'aggressione militare russa. E chiede alla Russia di fermare la guerra. Il Movimento degli obiettori di coscienza invita i soldati russi a non </w:t>
      </w:r>
      <w:r w:rsidRPr="0001618F">
        <w:rPr>
          <w:rFonts w:ascii="Georgia" w:hAnsi="Georgia"/>
          <w:sz w:val="24"/>
          <w:szCs w:val="24"/>
        </w:rPr>
        <w:lastRenderedPageBreak/>
        <w:t>partecipare alle ostilità. Non diventare criminali di guerra. Il Movimento degli Obiettori di Coscienza invita tutte le reclute a rifiutare il servizio militare: fare domanda per un servizio civile alternativo, essere esentati per motivi medici.</w:t>
      </w:r>
    </w:p>
    <w:p w:rsidR="0001618F" w:rsidRPr="002A2DDE" w:rsidRDefault="0001618F" w:rsidP="002A2DDE">
      <w:pPr>
        <w:spacing w:after="120" w:line="240" w:lineRule="auto"/>
        <w:jc w:val="both"/>
        <w:rPr>
          <w:rFonts w:ascii="Georgia" w:hAnsi="Georgia"/>
          <w:b/>
          <w:sz w:val="24"/>
          <w:szCs w:val="24"/>
        </w:rPr>
      </w:pPr>
      <w:r w:rsidRPr="002A2DDE">
        <w:rPr>
          <w:rFonts w:ascii="Georgia" w:hAnsi="Georgia"/>
          <w:b/>
          <w:sz w:val="24"/>
          <w:szCs w:val="24"/>
        </w:rPr>
        <w:t>Dichiarazione del Movimento Pacifista Ucraino in Ucraina:</w:t>
      </w:r>
    </w:p>
    <w:p w:rsidR="0001618F" w:rsidRP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Il Movimento Pacifista Ucraino condanna tutte le azioni militari degli schieramenti di Russia e Ucraina nel contesto dell'attuale conflitto. Chiamiamo la leadership di entrambi gli stati e le forze militari a fare un passo indietro e a sedersi al tavolo dei negoziati. La pace in Ucraina e nel mondo può essere raggiunta solo in modo non violento. La guerra è un crimine contro l'umanità. Pertanto, siamo determinati a non sostenere alcun tipo di guerra e a lottare per la rimozione di tutte le cause di guerra.</w:t>
      </w:r>
    </w:p>
    <w:p w:rsidR="0001618F" w:rsidRP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Data la guerra in corso e le proteste contro la guerra, il 15 marzo 2022 l'EBCO ha espresso il suo rispetto e la sua solidarietà a tutti i coraggiosi obiettori di coscienza, attivisti contro la guerra e civili di tutte le parti in guerra e ha chiesto all'Europa di fornire loro un sostegno concreto. L'EBCO condanna fermamente l'invasione russa dell'Ucraina e l'espansione della NATO a est. EBCO chiede ai soldati di non partecipare alle ostilità e a tutte le reclute di rifiutare il servizio militare. [2]</w:t>
      </w:r>
    </w:p>
    <w:p w:rsid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Il rapporto annuale descrive l'espansione del servizio militare obbligatorio in Ucraina e l'applicazione della coscrizione senza eccezioni per gli obiettori di coscienza nel 2021. La situazione è peggiorata dopo l'invasione russa e la legge marziale, con il divieto di viaggio per quasi tutti gli uomini e il reclutamento militare aggressivo degli studenti stranieri. L'EBCO si rammarica per la decisione del governo ucraino, applicando la mobilitazione militare totale, di vietare a tutti gli uomini dai 18 ai 60 anni di lasciare il paese, che ha portato alla discriminazione degli obiettori di coscienza al servizio militare, che sono stati privati del loro diritto di cercare rifugio all'estero.</w:t>
      </w:r>
    </w:p>
    <w:p w:rsidR="002A2DDE" w:rsidRPr="0001618F" w:rsidRDefault="002A2DDE" w:rsidP="0001618F">
      <w:pPr>
        <w:spacing w:after="120" w:line="240" w:lineRule="auto"/>
        <w:ind w:firstLine="284"/>
        <w:jc w:val="both"/>
        <w:rPr>
          <w:rFonts w:ascii="Georgia" w:hAnsi="Georgia"/>
          <w:sz w:val="24"/>
          <w:szCs w:val="24"/>
        </w:rPr>
      </w:pPr>
    </w:p>
    <w:p w:rsidR="0001618F" w:rsidRPr="0001618F" w:rsidRDefault="0001618F" w:rsidP="002A2DDE">
      <w:pPr>
        <w:spacing w:after="120" w:line="240" w:lineRule="auto"/>
        <w:jc w:val="both"/>
        <w:rPr>
          <w:rFonts w:ascii="Georgia" w:hAnsi="Georgia"/>
          <w:sz w:val="24"/>
          <w:szCs w:val="24"/>
        </w:rPr>
      </w:pPr>
      <w:bookmarkStart w:id="0" w:name="_GoBack"/>
      <w:bookmarkEnd w:id="0"/>
      <w:r w:rsidRPr="0001618F">
        <w:rPr>
          <w:rFonts w:ascii="Georgia" w:hAnsi="Georgia"/>
          <w:sz w:val="24"/>
          <w:szCs w:val="24"/>
        </w:rPr>
        <w:t>NOTA: Potete trovare maggiori informazioni nel Rapporto annuale dell'EBCO sull'Obiezione di coscienza al servizio militare in Europa 2021, incluse mappe e tabelle, su https://ebco-beoc.org/node/526</w:t>
      </w:r>
    </w:p>
    <w:p w:rsidR="0001618F" w:rsidRP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Per ulteriori informazioni e interviste si prega di contattare:</w:t>
      </w:r>
    </w:p>
    <w:p w:rsidR="0001618F" w:rsidRP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 xml:space="preserve">INGLESE: Alexia </w:t>
      </w:r>
      <w:proofErr w:type="spellStart"/>
      <w:r w:rsidRPr="0001618F">
        <w:rPr>
          <w:rFonts w:ascii="Georgia" w:hAnsi="Georgia"/>
          <w:sz w:val="24"/>
          <w:szCs w:val="24"/>
        </w:rPr>
        <w:t>Tsouni</w:t>
      </w:r>
      <w:proofErr w:type="spellEnd"/>
      <w:r w:rsidRPr="0001618F">
        <w:rPr>
          <w:rFonts w:ascii="Georgia" w:hAnsi="Georgia"/>
          <w:sz w:val="24"/>
          <w:szCs w:val="24"/>
        </w:rPr>
        <w:t>, Presidente EBCO (+30 6974461210; tsounialexia@gmail.com)</w:t>
      </w:r>
    </w:p>
    <w:p w:rsidR="0001618F" w:rsidRP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 xml:space="preserve">FRANCESE, OLANDESE, ITALIANO, INGLESE: Sam </w:t>
      </w:r>
      <w:proofErr w:type="spellStart"/>
      <w:r w:rsidRPr="0001618F">
        <w:rPr>
          <w:rFonts w:ascii="Georgia" w:hAnsi="Georgia"/>
          <w:sz w:val="24"/>
          <w:szCs w:val="24"/>
        </w:rPr>
        <w:t>Biesemans</w:t>
      </w:r>
      <w:proofErr w:type="spellEnd"/>
      <w:r w:rsidRPr="0001618F">
        <w:rPr>
          <w:rFonts w:ascii="Georgia" w:hAnsi="Georgia"/>
          <w:sz w:val="24"/>
          <w:szCs w:val="24"/>
        </w:rPr>
        <w:t>, Vicepresidente EBCO</w:t>
      </w:r>
    </w:p>
    <w:p w:rsidR="0001618F" w:rsidRDefault="0001618F" w:rsidP="0001618F">
      <w:pPr>
        <w:spacing w:after="120" w:line="240" w:lineRule="auto"/>
        <w:ind w:firstLine="284"/>
        <w:jc w:val="both"/>
        <w:rPr>
          <w:rFonts w:ascii="Georgia" w:hAnsi="Georgia"/>
          <w:sz w:val="24"/>
          <w:szCs w:val="24"/>
        </w:rPr>
      </w:pPr>
      <w:r w:rsidRPr="0001618F">
        <w:rPr>
          <w:rFonts w:ascii="Georgia" w:hAnsi="Georgia"/>
          <w:sz w:val="24"/>
          <w:szCs w:val="24"/>
        </w:rPr>
        <w:t xml:space="preserve">(+32 477268893; </w:t>
      </w:r>
      <w:hyperlink r:id="rId4" w:history="1">
        <w:r w:rsidR="002A2DDE" w:rsidRPr="00095AEF">
          <w:rPr>
            <w:rStyle w:val="Collegamentoipertestuale"/>
            <w:rFonts w:ascii="Georgia" w:hAnsi="Georgia"/>
            <w:sz w:val="24"/>
            <w:szCs w:val="24"/>
          </w:rPr>
          <w:t>sambiesemans@skynet.be</w:t>
        </w:r>
      </w:hyperlink>
      <w:r w:rsidRPr="0001618F">
        <w:rPr>
          <w:rFonts w:ascii="Georgia" w:hAnsi="Georgia"/>
          <w:sz w:val="24"/>
          <w:szCs w:val="24"/>
        </w:rPr>
        <w:t>)</w:t>
      </w:r>
    </w:p>
    <w:p w:rsidR="002A2DDE" w:rsidRDefault="002A2DDE" w:rsidP="0001618F">
      <w:pPr>
        <w:spacing w:after="120" w:line="240" w:lineRule="auto"/>
        <w:ind w:firstLine="284"/>
        <w:jc w:val="both"/>
        <w:rPr>
          <w:rFonts w:ascii="Georgia" w:hAnsi="Georgia"/>
          <w:sz w:val="24"/>
          <w:szCs w:val="24"/>
        </w:rPr>
      </w:pPr>
    </w:p>
    <w:p w:rsidR="002A2DDE" w:rsidRPr="002A2DDE" w:rsidRDefault="002A2DDE" w:rsidP="002A2DDE">
      <w:pPr>
        <w:spacing w:after="120" w:line="240" w:lineRule="auto"/>
        <w:ind w:firstLine="284"/>
        <w:jc w:val="both"/>
        <w:rPr>
          <w:rFonts w:ascii="Georgia" w:hAnsi="Georgia"/>
          <w:sz w:val="24"/>
          <w:szCs w:val="24"/>
        </w:rPr>
      </w:pPr>
      <w:r w:rsidRPr="002A2DDE">
        <w:rPr>
          <w:rFonts w:ascii="Georgia" w:hAnsi="Georgia"/>
          <w:sz w:val="24"/>
          <w:szCs w:val="24"/>
        </w:rPr>
        <w:t>[1] Disponibile su: https://www.ebco-beoc.org/node/519</w:t>
      </w:r>
    </w:p>
    <w:p w:rsidR="002A2DDE" w:rsidRPr="002A2DDE" w:rsidRDefault="002A2DDE" w:rsidP="002A2DDE">
      <w:pPr>
        <w:spacing w:after="120" w:line="240" w:lineRule="auto"/>
        <w:ind w:firstLine="284"/>
        <w:jc w:val="both"/>
        <w:rPr>
          <w:rFonts w:ascii="Georgia" w:hAnsi="Georgia"/>
          <w:sz w:val="24"/>
          <w:szCs w:val="24"/>
        </w:rPr>
      </w:pPr>
      <w:r w:rsidRPr="002A2DDE">
        <w:rPr>
          <w:rFonts w:ascii="Georgia" w:hAnsi="Georgia"/>
          <w:sz w:val="24"/>
          <w:szCs w:val="24"/>
        </w:rPr>
        <w:t>[2] Disponibile all'indirizzo: https://www.ebco-beoc.org/node/523</w:t>
      </w:r>
    </w:p>
    <w:p w:rsidR="002A2DDE" w:rsidRPr="002A2DDE" w:rsidRDefault="002A2DDE" w:rsidP="002A2DDE">
      <w:pPr>
        <w:spacing w:after="120" w:line="240" w:lineRule="auto"/>
        <w:ind w:firstLine="284"/>
        <w:jc w:val="both"/>
        <w:rPr>
          <w:rFonts w:ascii="Georgia" w:hAnsi="Georgia"/>
          <w:sz w:val="24"/>
          <w:szCs w:val="24"/>
        </w:rPr>
      </w:pPr>
    </w:p>
    <w:p w:rsidR="002A2DDE" w:rsidRDefault="002A2DDE" w:rsidP="002A2DDE">
      <w:pPr>
        <w:spacing w:after="120" w:line="240" w:lineRule="auto"/>
        <w:ind w:firstLine="284"/>
        <w:jc w:val="both"/>
        <w:rPr>
          <w:rFonts w:ascii="Georgia" w:hAnsi="Georgia"/>
          <w:sz w:val="24"/>
          <w:szCs w:val="24"/>
        </w:rPr>
      </w:pPr>
      <w:proofErr w:type="gramStart"/>
      <w:r w:rsidRPr="002A2DDE">
        <w:rPr>
          <w:rFonts w:ascii="Georgia" w:hAnsi="Georgia"/>
          <w:sz w:val="24"/>
          <w:szCs w:val="24"/>
        </w:rPr>
        <w:t>comunicato</w:t>
      </w:r>
      <w:proofErr w:type="gramEnd"/>
      <w:r w:rsidRPr="002A2DDE">
        <w:rPr>
          <w:rFonts w:ascii="Georgia" w:hAnsi="Georgia"/>
          <w:sz w:val="24"/>
          <w:szCs w:val="24"/>
        </w:rPr>
        <w:t xml:space="preserve"> stampa</w:t>
      </w:r>
      <w:r>
        <w:rPr>
          <w:rFonts w:ascii="Georgia" w:hAnsi="Georgia"/>
          <w:sz w:val="24"/>
          <w:szCs w:val="24"/>
        </w:rPr>
        <w:t xml:space="preserve"> </w:t>
      </w:r>
      <w:r w:rsidRPr="002A2DDE">
        <w:rPr>
          <w:rFonts w:ascii="Georgia" w:hAnsi="Georgia"/>
          <w:sz w:val="24"/>
          <w:szCs w:val="24"/>
        </w:rPr>
        <w:t>EBCO</w:t>
      </w:r>
      <w:r>
        <w:rPr>
          <w:rFonts w:ascii="Georgia" w:hAnsi="Georgia"/>
          <w:sz w:val="24"/>
          <w:szCs w:val="24"/>
        </w:rPr>
        <w:t xml:space="preserve"> </w:t>
      </w:r>
      <w:r w:rsidRPr="002A2DDE">
        <w:rPr>
          <w:rFonts w:ascii="Georgia" w:hAnsi="Georgia"/>
          <w:sz w:val="24"/>
          <w:szCs w:val="24"/>
        </w:rPr>
        <w:t>report</w:t>
      </w:r>
      <w:r>
        <w:rPr>
          <w:rFonts w:ascii="Georgia" w:hAnsi="Georgia"/>
          <w:sz w:val="24"/>
          <w:szCs w:val="24"/>
        </w:rPr>
        <w:t xml:space="preserve"> </w:t>
      </w:r>
      <w:r w:rsidRPr="002A2DDE">
        <w:rPr>
          <w:rFonts w:ascii="Georgia" w:hAnsi="Georgia"/>
          <w:sz w:val="24"/>
          <w:szCs w:val="24"/>
        </w:rPr>
        <w:t>Rapporto annuale 2021</w:t>
      </w:r>
    </w:p>
    <w:p w:rsidR="002A2DDE" w:rsidRPr="0001618F" w:rsidRDefault="002A2DDE" w:rsidP="0001618F">
      <w:pPr>
        <w:spacing w:after="120" w:line="240" w:lineRule="auto"/>
        <w:ind w:firstLine="284"/>
        <w:jc w:val="both"/>
        <w:rPr>
          <w:rFonts w:ascii="Georgia" w:hAnsi="Georgia"/>
          <w:sz w:val="24"/>
          <w:szCs w:val="24"/>
        </w:rPr>
      </w:pPr>
    </w:p>
    <w:p w:rsidR="0001618F" w:rsidRPr="002A2DDE" w:rsidRDefault="0001618F" w:rsidP="0001618F">
      <w:pPr>
        <w:spacing w:after="120" w:line="240" w:lineRule="auto"/>
        <w:ind w:firstLine="284"/>
        <w:jc w:val="both"/>
        <w:rPr>
          <w:rFonts w:ascii="Georgia" w:hAnsi="Georgia"/>
          <w:i/>
          <w:sz w:val="24"/>
          <w:szCs w:val="24"/>
        </w:rPr>
      </w:pPr>
      <w:r w:rsidRPr="002A2DDE">
        <w:rPr>
          <w:rFonts w:ascii="Georgia" w:hAnsi="Georgia"/>
          <w:i/>
          <w:sz w:val="24"/>
          <w:szCs w:val="24"/>
        </w:rPr>
        <w:t>Tradotto con www.DeepL.com/Translator (versione gratuita)</w:t>
      </w:r>
    </w:p>
    <w:sectPr w:rsidR="0001618F" w:rsidRPr="002A2D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8F"/>
    <w:rsid w:val="0001618F"/>
    <w:rsid w:val="002A2DDE"/>
    <w:rsid w:val="00982CDC"/>
    <w:rsid w:val="009872C1"/>
    <w:rsid w:val="00B47C17"/>
    <w:rsid w:val="00F47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DCC12-1967-44FA-8209-206A6201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A2D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mbiesemans@skynet.b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977</Words>
  <Characters>5569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Clany</dc:creator>
  <cp:keywords/>
  <dc:description/>
  <cp:lastModifiedBy>Clany</cp:lastModifiedBy>
  <cp:revision>2</cp:revision>
  <dcterms:created xsi:type="dcterms:W3CDTF">2022-03-21T20:16:00Z</dcterms:created>
  <dcterms:modified xsi:type="dcterms:W3CDTF">2022-03-21T20:45:00Z</dcterms:modified>
</cp:coreProperties>
</file>